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8F0D7" w14:textId="7DAF8BCA" w:rsidR="00944D2D" w:rsidRPr="00491BC0" w:rsidRDefault="005739C6" w:rsidP="005739C6">
      <w:pPr>
        <w:spacing w:after="0" w:line="480" w:lineRule="auto"/>
        <w:rPr>
          <w:rFonts w:ascii="Arial" w:hAnsi="Arial" w:cs="Arial"/>
          <w:b/>
          <w:bCs/>
          <w:u w:val="single"/>
        </w:rPr>
      </w:pPr>
      <w:r w:rsidRPr="00491BC0">
        <w:rPr>
          <w:rFonts w:ascii="Arial" w:hAnsi="Arial" w:cs="Arial"/>
          <w:b/>
          <w:bCs/>
          <w:u w:val="single"/>
        </w:rPr>
        <w:t xml:space="preserve">Nombre del área: </w:t>
      </w:r>
    </w:p>
    <w:p w14:paraId="43437B4B" w14:textId="77777777" w:rsidR="007069DE" w:rsidRDefault="007069DE" w:rsidP="005739C6">
      <w:pPr>
        <w:spacing w:after="0" w:line="48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7069DE">
        <w:rPr>
          <w:rFonts w:ascii="Arial" w:eastAsia="Times New Roman" w:hAnsi="Arial" w:cs="Arial"/>
          <w:sz w:val="24"/>
          <w:szCs w:val="24"/>
          <w:lang w:eastAsia="es-AR"/>
        </w:rPr>
        <w:t>Dirección del Registro de Controladores de Admisión y Permanencia (ReCAP)</w:t>
      </w:r>
    </w:p>
    <w:p w14:paraId="3E7D1103" w14:textId="06FD6CCC" w:rsidR="005739C6" w:rsidRPr="00491BC0" w:rsidRDefault="005739C6" w:rsidP="005739C6">
      <w:pPr>
        <w:spacing w:after="0" w:line="480" w:lineRule="auto"/>
        <w:rPr>
          <w:rFonts w:ascii="Arial" w:hAnsi="Arial" w:cs="Arial"/>
          <w:u w:val="single"/>
        </w:rPr>
      </w:pPr>
      <w:r w:rsidRPr="00491BC0">
        <w:rPr>
          <w:rFonts w:ascii="Arial" w:hAnsi="Arial" w:cs="Arial"/>
          <w:b/>
          <w:bCs/>
          <w:u w:val="single"/>
        </w:rPr>
        <w:t>Nombre de la capacitación</w:t>
      </w:r>
      <w:r w:rsidRPr="00491BC0">
        <w:rPr>
          <w:rFonts w:ascii="Arial" w:hAnsi="Arial" w:cs="Arial"/>
          <w:u w:val="single"/>
        </w:rPr>
        <w:t xml:space="preserve">: </w:t>
      </w:r>
    </w:p>
    <w:p w14:paraId="1E6B20BC" w14:textId="77777777" w:rsidR="007069DE" w:rsidRDefault="007069DE" w:rsidP="00A51BA6">
      <w:pPr>
        <w:pStyle w:val="Ttulo1"/>
        <w:spacing w:before="0" w:beforeAutospacing="0" w:after="0" w:afterAutospacing="0" w:line="480" w:lineRule="auto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 w:rsidRPr="007069DE">
        <w:rPr>
          <w:rFonts w:ascii="Arial" w:hAnsi="Arial" w:cs="Arial"/>
          <w:b w:val="0"/>
          <w:bCs w:val="0"/>
          <w:color w:val="000000"/>
          <w:sz w:val="22"/>
          <w:szCs w:val="22"/>
        </w:rPr>
        <w:t>Curso de capacitación continua en normativa del Registro de Controladores de Admisión y Permanencia</w:t>
      </w:r>
      <w:r w:rsidRPr="007069DE">
        <w:rPr>
          <w:rFonts w:ascii="Arial" w:hAnsi="Arial" w:cs="Arial"/>
          <w:color w:val="000000"/>
          <w:sz w:val="22"/>
          <w:szCs w:val="22"/>
          <w:u w:val="single"/>
        </w:rPr>
        <w:t>.</w:t>
      </w:r>
    </w:p>
    <w:p w14:paraId="2E815D53" w14:textId="148DC92B" w:rsidR="00A51BA6" w:rsidRDefault="005739C6" w:rsidP="00A51BA6">
      <w:pPr>
        <w:pStyle w:val="Ttulo1"/>
        <w:spacing w:before="0" w:beforeAutospacing="0" w:after="0" w:afterAutospacing="0" w:line="480" w:lineRule="auto"/>
        <w:jc w:val="both"/>
        <w:rPr>
          <w:rFonts w:ascii="Arial" w:hAnsi="Arial" w:cs="Arial"/>
          <w:u w:val="single"/>
        </w:rPr>
      </w:pPr>
      <w:r w:rsidRPr="00491BC0">
        <w:rPr>
          <w:rFonts w:ascii="Arial" w:hAnsi="Arial" w:cs="Arial"/>
          <w:color w:val="000000"/>
          <w:sz w:val="22"/>
          <w:szCs w:val="22"/>
          <w:u w:val="single"/>
        </w:rPr>
        <w:t>Descripción:</w:t>
      </w:r>
    </w:p>
    <w:p w14:paraId="3036E9A8" w14:textId="3AD3E7C7" w:rsidR="007069DE" w:rsidRPr="007069DE" w:rsidRDefault="007069DE" w:rsidP="007069DE">
      <w:pPr>
        <w:pStyle w:val="Ttulo1"/>
        <w:spacing w:before="0" w:beforeAutospacing="0" w:after="0" w:line="276" w:lineRule="auto"/>
        <w:jc w:val="both"/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</w:pPr>
      <w:r w:rsidRPr="007069DE"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  <w:t>El presente curso tiene como finalidad fortalecer la formación normativa, técnica y profesional de los agentes fiscalizadores de actividades de control de admisión y permanencia, garantizando un desempeño ajustado a derecho y respetuoso de los derechos humanos.</w:t>
      </w:r>
    </w:p>
    <w:p w14:paraId="59941537" w14:textId="6E6F88BE" w:rsidR="007069DE" w:rsidRPr="007069DE" w:rsidRDefault="007069DE" w:rsidP="007069DE">
      <w:pPr>
        <w:pStyle w:val="Ttulo1"/>
        <w:spacing w:before="0" w:beforeAutospacing="0" w:after="0" w:line="276" w:lineRule="auto"/>
        <w:jc w:val="both"/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</w:pPr>
      <w:r w:rsidRPr="007069DE"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  <w:t>La capacitación aborda de manera integral el marco normativo vigente —Ley Nacional Nº 26.370, Ley Provincial Nº 13.964 y Decreto Reglamentario Nº 1096/09—, promoviendo la correcta interpretación y aplicación de la normativa en tareas de fiscalización y control.</w:t>
      </w:r>
    </w:p>
    <w:p w14:paraId="68F4193D" w14:textId="082C1050" w:rsidR="00A51BA6" w:rsidRPr="009B3C23" w:rsidRDefault="007069DE" w:rsidP="007069DE">
      <w:pPr>
        <w:pStyle w:val="Ttulo1"/>
        <w:spacing w:before="0" w:beforeAutospacing="0"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069DE"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  <w:t xml:space="preserve">Asimismo, se propone jerarquizar el rol institucional del personal de ReCAP mediante el desarrollo de competencias vinculadas a la redacción de actas e informes administrativos, la resolución pacífica de conflictos, la comunicación efectiva y la articulación </w:t>
      </w:r>
      <w:r w:rsidR="000269DA" w:rsidRPr="007069DE"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  <w:t>interinstitucional.</w:t>
      </w:r>
    </w:p>
    <w:p w14:paraId="79687135" w14:textId="6A92552C" w:rsidR="00491BC0" w:rsidRPr="00A65C10" w:rsidRDefault="000269DA" w:rsidP="00A51BA6">
      <w:pPr>
        <w:pStyle w:val="Ttulo1"/>
        <w:spacing w:before="0" w:beforeAutospacing="0" w:after="0"/>
        <w:jc w:val="both"/>
        <w:rPr>
          <w:rFonts w:ascii="Arial" w:hAnsi="Arial" w:cs="Arial"/>
          <w:i/>
          <w:iCs/>
        </w:rPr>
      </w:pPr>
      <w:r w:rsidRPr="00491BC0">
        <w:rPr>
          <w:rFonts w:ascii="Arial" w:hAnsi="Arial" w:cs="Arial"/>
          <w:color w:val="000000"/>
          <w:sz w:val="22"/>
          <w:szCs w:val="22"/>
          <w:u w:val="single"/>
        </w:rPr>
        <w:t>Destinatarios</w:t>
      </w:r>
      <w:r w:rsidRPr="000269DA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: </w:t>
      </w:r>
      <w:r w:rsidRPr="000269DA">
        <w:rPr>
          <w:rFonts w:ascii="Arial" w:hAnsi="Arial" w:cs="Arial"/>
          <w:b w:val="0"/>
          <w:bCs w:val="0"/>
          <w:color w:val="000000"/>
          <w:sz w:val="24"/>
          <w:szCs w:val="24"/>
        </w:rPr>
        <w:t>Agentes fiscalizadores de actividades de control de admisión y permanencia pertenecientes a la Policía de la provincia de Buenos Aires y personal comprendido en la Ley Nº 10.430 integrante de la Dirección ReCAP.</w:t>
      </w:r>
      <w:r w:rsidR="00A51BA6" w:rsidRPr="000269DA">
        <w:rPr>
          <w:rFonts w:ascii="Arial" w:hAnsi="Arial" w:cs="Arial"/>
          <w:b w:val="0"/>
          <w:bCs w:val="0"/>
          <w:color w:val="000000"/>
          <w:sz w:val="28"/>
          <w:szCs w:val="28"/>
        </w:rPr>
        <w:t>.</w:t>
      </w:r>
    </w:p>
    <w:p w14:paraId="4A5B06C5" w14:textId="3C80BF38" w:rsidR="00491BC0" w:rsidRDefault="005739C6" w:rsidP="00A51BA6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iCs/>
          <w:color w:val="000000"/>
        </w:rPr>
      </w:pPr>
      <w:r w:rsidRPr="00491BC0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Modalidad</w:t>
      </w:r>
      <w:r w:rsidRPr="005739C6">
        <w:rPr>
          <w:rFonts w:ascii="Arial" w:hAnsi="Arial" w:cs="Arial"/>
          <w:b/>
          <w:bCs/>
          <w:color w:val="000000"/>
          <w:sz w:val="22"/>
          <w:szCs w:val="22"/>
        </w:rPr>
        <w:t xml:space="preserve">: </w:t>
      </w:r>
      <w:r w:rsidR="00491BC0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491BC0" w:rsidRPr="009B3C23">
        <w:rPr>
          <w:rFonts w:ascii="Arial" w:hAnsi="Arial" w:cs="Arial"/>
          <w:color w:val="000000"/>
        </w:rPr>
        <w:t>P</w:t>
      </w:r>
      <w:r w:rsidR="00A65C10" w:rsidRPr="009B3C23">
        <w:rPr>
          <w:rFonts w:ascii="Arial" w:hAnsi="Arial" w:cs="Arial"/>
          <w:i/>
          <w:iCs/>
          <w:color w:val="000000"/>
        </w:rPr>
        <w:t>resencial.</w:t>
      </w:r>
    </w:p>
    <w:p w14:paraId="32348E01" w14:textId="77777777" w:rsidR="00A51BA6" w:rsidRPr="009B3C23" w:rsidRDefault="00A51BA6" w:rsidP="00A51BA6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67D0A301" w14:textId="66874D94" w:rsidR="005739C6" w:rsidRDefault="005739C6" w:rsidP="00A51BA6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iCs/>
          <w:color w:val="000000"/>
        </w:rPr>
      </w:pPr>
      <w:r w:rsidRPr="00491BC0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Carga horaria</w:t>
      </w:r>
      <w:r w:rsidRPr="005739C6">
        <w:rPr>
          <w:rFonts w:ascii="Arial" w:hAnsi="Arial" w:cs="Arial"/>
          <w:b/>
          <w:bCs/>
          <w:color w:val="000000"/>
          <w:sz w:val="22"/>
          <w:szCs w:val="22"/>
        </w:rPr>
        <w:t xml:space="preserve">: </w:t>
      </w:r>
      <w:r w:rsidR="00491BC0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A65C10">
        <w:rPr>
          <w:rFonts w:ascii="Arial" w:hAnsi="Arial" w:cs="Arial"/>
          <w:color w:val="000000"/>
        </w:rPr>
        <w:t xml:space="preserve"> </w:t>
      </w:r>
      <w:r w:rsidR="000269DA">
        <w:rPr>
          <w:rFonts w:ascii="Arial" w:hAnsi="Arial" w:cs="Arial"/>
          <w:i/>
          <w:iCs/>
          <w:color w:val="000000"/>
        </w:rPr>
        <w:t xml:space="preserve">96 </w:t>
      </w:r>
      <w:r w:rsidR="000269DA" w:rsidRPr="009B3C23">
        <w:rPr>
          <w:rFonts w:ascii="Arial" w:hAnsi="Arial" w:cs="Arial"/>
          <w:i/>
          <w:iCs/>
          <w:color w:val="000000"/>
        </w:rPr>
        <w:t>horas</w:t>
      </w:r>
      <w:r w:rsidR="00A65C10" w:rsidRPr="009B3C23">
        <w:rPr>
          <w:rFonts w:ascii="Arial" w:hAnsi="Arial" w:cs="Arial"/>
          <w:i/>
          <w:iCs/>
          <w:color w:val="000000"/>
        </w:rPr>
        <w:t xml:space="preserve"> reloj</w:t>
      </w:r>
      <w:r w:rsidR="009B3C23" w:rsidRPr="009B3C23">
        <w:rPr>
          <w:rFonts w:ascii="Arial" w:hAnsi="Arial" w:cs="Arial"/>
          <w:i/>
          <w:iCs/>
          <w:color w:val="000000"/>
        </w:rPr>
        <w:t xml:space="preserve">. </w:t>
      </w:r>
    </w:p>
    <w:p w14:paraId="3B192D10" w14:textId="77777777" w:rsidR="00A51BA6" w:rsidRPr="005739C6" w:rsidRDefault="00A51BA6" w:rsidP="00A51BA6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02EE283B" w14:textId="1EEE7F39" w:rsidR="00A51BA6" w:rsidRDefault="005739C6" w:rsidP="00A51BA6">
      <w:pPr>
        <w:pStyle w:val="Ttulo1"/>
        <w:spacing w:before="0" w:beforeAutospacing="0" w:after="0" w:afterAutospacing="0"/>
        <w:jc w:val="both"/>
        <w:rPr>
          <w:rFonts w:ascii="Arial" w:hAnsi="Arial" w:cs="Arial"/>
          <w:b w:val="0"/>
          <w:bCs w:val="0"/>
          <w:i/>
          <w:iCs/>
          <w:color w:val="000000"/>
          <w:sz w:val="24"/>
          <w:szCs w:val="24"/>
        </w:rPr>
      </w:pPr>
      <w:r w:rsidRPr="00491BC0">
        <w:rPr>
          <w:rFonts w:ascii="Arial" w:hAnsi="Arial" w:cs="Arial"/>
          <w:color w:val="000000"/>
          <w:sz w:val="22"/>
          <w:szCs w:val="22"/>
          <w:u w:val="single"/>
        </w:rPr>
        <w:t>Ediciones</w:t>
      </w:r>
      <w:r w:rsidRPr="005739C6">
        <w:rPr>
          <w:rFonts w:ascii="Arial" w:hAnsi="Arial" w:cs="Arial"/>
          <w:color w:val="000000"/>
          <w:sz w:val="22"/>
          <w:szCs w:val="22"/>
        </w:rPr>
        <w:t>:</w:t>
      </w:r>
      <w:r w:rsidR="00A65C10" w:rsidRPr="00A65C10">
        <w:rPr>
          <w:rFonts w:ascii="Arial" w:hAnsi="Arial" w:cs="Arial"/>
          <w:b w:val="0"/>
          <w:bCs w:val="0"/>
          <w:i/>
          <w:iCs/>
          <w:color w:val="000000"/>
          <w:sz w:val="22"/>
          <w:szCs w:val="22"/>
        </w:rPr>
        <w:t xml:space="preserve"> </w:t>
      </w:r>
      <w:r w:rsidR="00A51BA6">
        <w:rPr>
          <w:rFonts w:ascii="Arial" w:hAnsi="Arial" w:cs="Arial"/>
          <w:b w:val="0"/>
          <w:bCs w:val="0"/>
          <w:i/>
          <w:iCs/>
          <w:color w:val="000000"/>
          <w:sz w:val="24"/>
          <w:szCs w:val="24"/>
        </w:rPr>
        <w:t>1</w:t>
      </w:r>
      <w:r w:rsidR="00A65C10" w:rsidRPr="009B3C23">
        <w:rPr>
          <w:rFonts w:ascii="Arial" w:hAnsi="Arial" w:cs="Arial"/>
          <w:b w:val="0"/>
          <w:bCs w:val="0"/>
          <w:i/>
          <w:iCs/>
          <w:color w:val="000000"/>
          <w:sz w:val="24"/>
          <w:szCs w:val="24"/>
        </w:rPr>
        <w:t xml:space="preserve"> edici</w:t>
      </w:r>
      <w:r w:rsidR="0061159B">
        <w:rPr>
          <w:rFonts w:ascii="Arial" w:hAnsi="Arial" w:cs="Arial"/>
          <w:b w:val="0"/>
          <w:bCs w:val="0"/>
          <w:i/>
          <w:iCs/>
          <w:color w:val="000000"/>
          <w:sz w:val="24"/>
          <w:szCs w:val="24"/>
        </w:rPr>
        <w:t>ó</w:t>
      </w:r>
      <w:r w:rsidR="00A65C10" w:rsidRPr="009B3C23">
        <w:rPr>
          <w:rFonts w:ascii="Arial" w:hAnsi="Arial" w:cs="Arial"/>
          <w:b w:val="0"/>
          <w:bCs w:val="0"/>
          <w:i/>
          <w:iCs/>
          <w:color w:val="000000"/>
          <w:sz w:val="24"/>
          <w:szCs w:val="24"/>
        </w:rPr>
        <w:t>n</w:t>
      </w:r>
      <w:r w:rsidR="000269DA">
        <w:rPr>
          <w:rFonts w:ascii="Arial" w:hAnsi="Arial" w:cs="Arial"/>
          <w:b w:val="0"/>
          <w:bCs w:val="0"/>
          <w:i/>
          <w:iCs/>
          <w:color w:val="000000"/>
          <w:sz w:val="24"/>
          <w:szCs w:val="24"/>
        </w:rPr>
        <w:t>.</w:t>
      </w:r>
    </w:p>
    <w:p w14:paraId="7BBB280B" w14:textId="77777777" w:rsidR="000269DA" w:rsidRPr="009B3C23" w:rsidRDefault="000269DA" w:rsidP="00A51BA6">
      <w:pPr>
        <w:pStyle w:val="Ttulo1"/>
        <w:spacing w:before="0" w:beforeAutospacing="0" w:after="0" w:afterAutospacing="0"/>
        <w:jc w:val="both"/>
        <w:rPr>
          <w:rFonts w:ascii="Arial" w:hAnsi="Arial" w:cs="Arial"/>
          <w:sz w:val="52"/>
          <w:szCs w:val="52"/>
        </w:rPr>
      </w:pPr>
    </w:p>
    <w:p w14:paraId="4C89C929" w14:textId="2EBC8966" w:rsidR="005739C6" w:rsidRDefault="005739C6" w:rsidP="00A51BA6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491BC0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Fecha de inicio y finalización</w:t>
      </w:r>
      <w:r w:rsidRPr="005739C6">
        <w:rPr>
          <w:rFonts w:ascii="Arial" w:hAnsi="Arial" w:cs="Arial"/>
          <w:b/>
          <w:bCs/>
          <w:color w:val="000000"/>
          <w:sz w:val="22"/>
          <w:szCs w:val="22"/>
        </w:rPr>
        <w:t xml:space="preserve">: </w:t>
      </w:r>
      <w:r w:rsidR="0061159B">
        <w:rPr>
          <w:rFonts w:ascii="Arial" w:hAnsi="Arial" w:cs="Arial"/>
          <w:b/>
          <w:bCs/>
          <w:color w:val="000000"/>
          <w:sz w:val="22"/>
          <w:szCs w:val="22"/>
        </w:rPr>
        <w:t xml:space="preserve"> 01]/04/2026 al 15/09/2026.</w:t>
      </w:r>
    </w:p>
    <w:p w14:paraId="13892743" w14:textId="77777777" w:rsidR="00A51BA6" w:rsidRPr="00A65C10" w:rsidRDefault="00A51BA6" w:rsidP="00A51BA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CFA44EE" w14:textId="0085AF43" w:rsidR="00A65C10" w:rsidRDefault="005739C6" w:rsidP="00A51BA6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iCs/>
          <w:color w:val="000000"/>
        </w:rPr>
      </w:pPr>
      <w:r w:rsidRPr="00491BC0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Cupo</w:t>
      </w:r>
      <w:r w:rsidR="00A65C10" w:rsidRPr="00A65C10">
        <w:rPr>
          <w:rFonts w:ascii="Arial" w:hAnsi="Arial" w:cs="Arial"/>
          <w:b/>
          <w:bCs/>
          <w:i/>
          <w:iCs/>
          <w:sz w:val="22"/>
          <w:szCs w:val="22"/>
        </w:rPr>
        <w:t>:</w:t>
      </w:r>
      <w:r w:rsidR="00A65C10" w:rsidRPr="00A65C10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0269DA">
        <w:rPr>
          <w:rFonts w:ascii="Arial" w:hAnsi="Arial" w:cs="Arial"/>
          <w:i/>
          <w:iCs/>
          <w:color w:val="000000"/>
        </w:rPr>
        <w:t>30</w:t>
      </w:r>
      <w:r w:rsidR="00491BC0" w:rsidRPr="009B3C23">
        <w:rPr>
          <w:rFonts w:ascii="Arial" w:hAnsi="Arial" w:cs="Arial"/>
          <w:i/>
          <w:iCs/>
          <w:color w:val="000000"/>
        </w:rPr>
        <w:t xml:space="preserve"> vacantes</w:t>
      </w:r>
      <w:r w:rsidR="00A65C10" w:rsidRPr="009B3C23">
        <w:rPr>
          <w:rFonts w:ascii="Arial" w:hAnsi="Arial" w:cs="Arial"/>
          <w:i/>
          <w:iCs/>
          <w:color w:val="000000"/>
        </w:rPr>
        <w:t xml:space="preserve"> por edición.</w:t>
      </w:r>
    </w:p>
    <w:p w14:paraId="05395D1E" w14:textId="77777777" w:rsidR="00A51BA6" w:rsidRPr="00491BC0" w:rsidRDefault="00A51BA6" w:rsidP="00A51BA6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0B65B7B" w14:textId="7A457EBB" w:rsidR="00A51BA6" w:rsidRDefault="005739C6" w:rsidP="00A51BA6">
      <w:pPr>
        <w:pStyle w:val="Ttulo1"/>
        <w:spacing w:before="0" w:beforeAutospacing="0" w:after="0" w:afterAutospacing="0"/>
        <w:jc w:val="both"/>
        <w:rPr>
          <w:rFonts w:ascii="Arial" w:hAnsi="Arial" w:cs="Arial"/>
          <w:b w:val="0"/>
          <w:bCs w:val="0"/>
          <w:i/>
          <w:iCs/>
          <w:color w:val="000000"/>
          <w:sz w:val="24"/>
          <w:szCs w:val="24"/>
        </w:rPr>
      </w:pPr>
      <w:r w:rsidRPr="00491BC0">
        <w:rPr>
          <w:rFonts w:ascii="Arial" w:hAnsi="Arial" w:cs="Arial"/>
          <w:color w:val="000000"/>
          <w:sz w:val="22"/>
          <w:szCs w:val="22"/>
          <w:u w:val="single"/>
        </w:rPr>
        <w:t>Medio</w:t>
      </w:r>
      <w:r w:rsidR="00A51BA6">
        <w:rPr>
          <w:rFonts w:ascii="Arial" w:hAnsi="Arial" w:cs="Arial"/>
          <w:color w:val="000000"/>
          <w:sz w:val="22"/>
          <w:szCs w:val="22"/>
          <w:u w:val="single"/>
        </w:rPr>
        <w:t>s</w:t>
      </w:r>
      <w:r w:rsidRPr="00491BC0">
        <w:rPr>
          <w:rFonts w:ascii="Arial" w:hAnsi="Arial" w:cs="Arial"/>
          <w:color w:val="000000"/>
          <w:sz w:val="22"/>
          <w:szCs w:val="22"/>
          <w:u w:val="single"/>
        </w:rPr>
        <w:t xml:space="preserve"> de contacto:</w:t>
      </w:r>
      <w:r w:rsidR="00491BC0">
        <w:rPr>
          <w:rFonts w:ascii="Arial" w:hAnsi="Arial" w:cs="Arial"/>
          <w:color w:val="000000"/>
          <w:sz w:val="22"/>
          <w:szCs w:val="22"/>
        </w:rPr>
        <w:t xml:space="preserve"> </w:t>
      </w:r>
      <w:r w:rsidR="00A65C10" w:rsidRPr="009B3C23">
        <w:rPr>
          <w:rFonts w:ascii="Arial" w:hAnsi="Arial" w:cs="Arial"/>
          <w:b w:val="0"/>
          <w:bCs w:val="0"/>
          <w:i/>
          <w:iCs/>
          <w:color w:val="000000"/>
          <w:sz w:val="24"/>
          <w:szCs w:val="24"/>
        </w:rPr>
        <w:t>Teléfono institucional</w:t>
      </w:r>
      <w:r w:rsidR="000269DA">
        <w:rPr>
          <w:rFonts w:ascii="Arial" w:hAnsi="Arial" w:cs="Arial"/>
          <w:b w:val="0"/>
          <w:bCs w:val="0"/>
          <w:i/>
          <w:iCs/>
          <w:color w:val="000000"/>
          <w:sz w:val="24"/>
          <w:szCs w:val="24"/>
        </w:rPr>
        <w:t xml:space="preserve"> </w:t>
      </w:r>
      <w:r w:rsidR="000269DA" w:rsidRPr="000269DA">
        <w:rPr>
          <w:rFonts w:ascii="Arial" w:hAnsi="Arial" w:cs="Arial"/>
          <w:b w:val="0"/>
          <w:bCs w:val="0"/>
          <w:i/>
          <w:iCs/>
          <w:color w:val="000000"/>
          <w:sz w:val="24"/>
          <w:szCs w:val="24"/>
        </w:rPr>
        <w:t>(0221) 483-4911</w:t>
      </w:r>
    </w:p>
    <w:p w14:paraId="571BBD39" w14:textId="77777777" w:rsidR="000269DA" w:rsidRDefault="000269DA" w:rsidP="00A51BA6">
      <w:pPr>
        <w:pStyle w:val="Ttulo1"/>
        <w:spacing w:before="0" w:beforeAutospacing="0" w:after="0" w:afterAutospacing="0"/>
        <w:jc w:val="both"/>
        <w:rPr>
          <w:rFonts w:ascii="Arial" w:hAnsi="Arial" w:cs="Arial"/>
          <w:b w:val="0"/>
          <w:bCs w:val="0"/>
          <w:i/>
          <w:iCs/>
          <w:color w:val="000000"/>
          <w:sz w:val="24"/>
          <w:szCs w:val="24"/>
        </w:rPr>
      </w:pPr>
    </w:p>
    <w:p w14:paraId="62D151B5" w14:textId="2400A1D8" w:rsidR="00A51BA6" w:rsidRPr="009B3C23" w:rsidRDefault="000269DA" w:rsidP="000269DA">
      <w:pPr>
        <w:pStyle w:val="Ttulo1"/>
        <w:spacing w:before="0" w:beforeAutospacing="0" w:after="0" w:afterAutospacing="0"/>
        <w:jc w:val="both"/>
        <w:rPr>
          <w:rFonts w:ascii="Arial" w:hAnsi="Arial" w:cs="Arial"/>
          <w:color w:val="000000"/>
          <w:sz w:val="24"/>
          <w:szCs w:val="24"/>
        </w:rPr>
      </w:pPr>
      <w:r w:rsidRPr="000269DA">
        <w:rPr>
          <w:rFonts w:ascii="Arial" w:hAnsi="Arial" w:cs="Arial"/>
          <w:b w:val="0"/>
          <w:bCs w:val="0"/>
          <w:i/>
          <w:iCs/>
          <w:color w:val="000000"/>
          <w:sz w:val="24"/>
          <w:szCs w:val="24"/>
        </w:rPr>
        <w:t>registrorecap@mseg.gba.gov.ar</w:t>
      </w:r>
    </w:p>
    <w:sectPr w:rsidR="00A51BA6" w:rsidRPr="009B3C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D7A75"/>
    <w:multiLevelType w:val="multilevel"/>
    <w:tmpl w:val="71B25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9062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9C6"/>
    <w:rsid w:val="000269DA"/>
    <w:rsid w:val="002A6D49"/>
    <w:rsid w:val="002F10AF"/>
    <w:rsid w:val="003E13E1"/>
    <w:rsid w:val="00491BC0"/>
    <w:rsid w:val="005739C6"/>
    <w:rsid w:val="0061159B"/>
    <w:rsid w:val="007069DE"/>
    <w:rsid w:val="007A2C5B"/>
    <w:rsid w:val="007A473E"/>
    <w:rsid w:val="008C5394"/>
    <w:rsid w:val="00944D2D"/>
    <w:rsid w:val="009B3C23"/>
    <w:rsid w:val="00A114F2"/>
    <w:rsid w:val="00A51BA6"/>
    <w:rsid w:val="00A65C10"/>
    <w:rsid w:val="00FF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E81E9"/>
  <w15:chartTrackingRefBased/>
  <w15:docId w15:val="{6D3446D3-3989-404F-9111-47628156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739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73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1Car">
    <w:name w:val="Título 1 Car"/>
    <w:basedOn w:val="Fuentedeprrafopredeter"/>
    <w:link w:val="Ttulo1"/>
    <w:uiPriority w:val="9"/>
    <w:rsid w:val="005739C6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5739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 FERRARI</dc:creator>
  <cp:keywords/>
  <dc:description/>
  <cp:lastModifiedBy>Agustina Ugolini</cp:lastModifiedBy>
  <cp:revision>6</cp:revision>
  <dcterms:created xsi:type="dcterms:W3CDTF">2026-03-02T12:35:00Z</dcterms:created>
  <dcterms:modified xsi:type="dcterms:W3CDTF">2026-03-03T21:47:00Z</dcterms:modified>
</cp:coreProperties>
</file>